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F94AD" w14:textId="2A7C9394" w:rsidR="00C823FB" w:rsidRDefault="00C823FB" w:rsidP="00C823FB">
      <w:pPr>
        <w:pStyle w:val="Title"/>
      </w:pPr>
      <w:r>
        <w:t>NZ Conference on Microscopy</w:t>
      </w:r>
    </w:p>
    <w:p w14:paraId="18C3E950" w14:textId="1C4DAA01" w:rsidR="00BD1EFF" w:rsidRDefault="00BD1EFF" w:rsidP="00FE511A">
      <w:pPr>
        <w:pStyle w:val="Heading1"/>
      </w:pPr>
      <w:r>
        <w:t>Instructions</w:t>
      </w:r>
      <w:r w:rsidR="00C823FB">
        <w:t xml:space="preserve"> for abstract submissions</w:t>
      </w:r>
    </w:p>
    <w:p w14:paraId="5C8504B0" w14:textId="5EFF5C0D" w:rsidR="00847432" w:rsidRPr="00847432" w:rsidRDefault="00847432" w:rsidP="00847432">
      <w:r>
        <w:t xml:space="preserve">Submissions can be on any topic that involves a significant contribution from microscopy or microanalysis. Talks and posters should have relevance to other users of microscopy, microanalysis or scientific imaging in your or other fields. </w:t>
      </w:r>
    </w:p>
    <w:p w14:paraId="32FACABC" w14:textId="6636595D" w:rsidR="00FE511A" w:rsidRDefault="00FE511A" w:rsidP="00FE511A">
      <w:pPr>
        <w:pStyle w:val="ListParagraph"/>
        <w:numPr>
          <w:ilvl w:val="0"/>
          <w:numId w:val="3"/>
        </w:numPr>
      </w:pPr>
      <w:r>
        <w:t>Limit to one side of A4 including any figure.</w:t>
      </w:r>
    </w:p>
    <w:p w14:paraId="70F4DE15" w14:textId="026E7FBC" w:rsidR="00FE511A" w:rsidRDefault="00FE511A" w:rsidP="00FE511A">
      <w:pPr>
        <w:pStyle w:val="ListParagraph"/>
        <w:numPr>
          <w:ilvl w:val="0"/>
          <w:numId w:val="3"/>
        </w:numPr>
      </w:pPr>
      <w:r>
        <w:t>Please include</w:t>
      </w:r>
      <w:r w:rsidR="00377144">
        <w:t xml:space="preserve"> the</w:t>
      </w:r>
      <w:r>
        <w:t xml:space="preserve"> email address of </w:t>
      </w:r>
      <w:r w:rsidR="00377144">
        <w:t xml:space="preserve">a </w:t>
      </w:r>
      <w:r>
        <w:t>corresponding author</w:t>
      </w:r>
      <w:r w:rsidR="00A6738C">
        <w:t>.</w:t>
      </w:r>
    </w:p>
    <w:p w14:paraId="7EC297CA" w14:textId="46D366BC" w:rsidR="00FE511A" w:rsidRDefault="00FE511A" w:rsidP="00FE511A">
      <w:pPr>
        <w:pStyle w:val="ListParagraph"/>
        <w:numPr>
          <w:ilvl w:val="0"/>
          <w:numId w:val="3"/>
        </w:numPr>
      </w:pPr>
      <w:r>
        <w:t>Keywords are optional but useful for context.</w:t>
      </w:r>
    </w:p>
    <w:p w14:paraId="57741C67" w14:textId="7BF7F9EB" w:rsidR="00FE511A" w:rsidRDefault="00FE511A" w:rsidP="00FE511A">
      <w:pPr>
        <w:pStyle w:val="ListParagraph"/>
        <w:numPr>
          <w:ilvl w:val="0"/>
          <w:numId w:val="3"/>
        </w:numPr>
      </w:pPr>
      <w:r>
        <w:t>Abstract of approx. 150-250 words.</w:t>
      </w:r>
    </w:p>
    <w:p w14:paraId="19DB2335" w14:textId="6857F0DC" w:rsidR="46622B36" w:rsidRDefault="46622B36" w:rsidP="1BC30178">
      <w:pPr>
        <w:pStyle w:val="ListParagraph"/>
        <w:numPr>
          <w:ilvl w:val="0"/>
          <w:numId w:val="3"/>
        </w:numPr>
      </w:pPr>
      <w:r>
        <w:t>Font</w:t>
      </w:r>
      <w:r w:rsidR="221760C8">
        <w:t>,</w:t>
      </w:r>
      <w:r>
        <w:t xml:space="preserve"> Aptos. </w:t>
      </w:r>
      <w:r w:rsidR="654D98A5">
        <w:t>Title</w:t>
      </w:r>
      <w:r w:rsidR="5BE69452">
        <w:t>,</w:t>
      </w:r>
      <w:r w:rsidR="654D98A5">
        <w:t xml:space="preserve"> </w:t>
      </w:r>
      <w:r w:rsidR="3FFB107D">
        <w:t xml:space="preserve">18 pt. </w:t>
      </w:r>
      <w:r w:rsidR="175C8FED">
        <w:t>Subheading “Abstract”, 12 pt bold.</w:t>
      </w:r>
      <w:r w:rsidR="6029BD47">
        <w:t xml:space="preserve"> General text, 11 pt. Figure</w:t>
      </w:r>
      <w:r w:rsidR="0875F618">
        <w:t xml:space="preserve"> and</w:t>
      </w:r>
      <w:r w:rsidR="6029BD47">
        <w:t xml:space="preserve"> caption centre</w:t>
      </w:r>
      <w:r w:rsidR="0B31D7E5">
        <w:t xml:space="preserve">d. </w:t>
      </w:r>
      <w:r w:rsidR="6029BD47">
        <w:t xml:space="preserve">References, 9 pt. </w:t>
      </w:r>
    </w:p>
    <w:p w14:paraId="520AE426" w14:textId="52F2C8E1" w:rsidR="00FE511A" w:rsidRDefault="00BD7887" w:rsidP="00FE511A">
      <w:pPr>
        <w:pStyle w:val="ListParagraph"/>
        <w:numPr>
          <w:ilvl w:val="0"/>
          <w:numId w:val="3"/>
        </w:numPr>
      </w:pPr>
      <w:r>
        <w:t>We encourage inclusion of an</w:t>
      </w:r>
      <w:r w:rsidR="00FE511A">
        <w:t xml:space="preserve"> optional image or micrograph</w:t>
      </w:r>
      <w:r>
        <w:t>. Images must fit within the page left and right margins and ideally be maximum 7 cm height including legend</w:t>
      </w:r>
      <w:r w:rsidR="00FE511A">
        <w:t>.</w:t>
      </w:r>
      <w:r>
        <w:t xml:space="preserve"> Images should have a scale bar and appropriate annotations. While the abstract book is not intended to be conventionally published, it will be distributed to all conference attendees and authors should ensure that their</w:t>
      </w:r>
      <w:r w:rsidR="00777C10">
        <w:t xml:space="preserve"> images have a suitable licence. The conference committee may use images (with credits) for advertising and promotional activities.</w:t>
      </w:r>
      <w:r w:rsidR="5146AB66">
        <w:t xml:space="preserve"> Please indicate distribution licence (e.g., Creative Commons, if relevant).</w:t>
      </w:r>
    </w:p>
    <w:p w14:paraId="1D63FBA9" w14:textId="41A05EF7" w:rsidR="27DB9687" w:rsidRDefault="27DB9687" w:rsidP="1BC30178">
      <w:pPr>
        <w:pStyle w:val="ListParagraph"/>
        <w:numPr>
          <w:ilvl w:val="0"/>
          <w:numId w:val="3"/>
        </w:numPr>
      </w:pPr>
      <w:r>
        <w:t>Optional essential references numbered in abstract and listed in APA 6</w:t>
      </w:r>
      <w:r w:rsidRPr="1BC30178">
        <w:rPr>
          <w:vertAlign w:val="superscript"/>
        </w:rPr>
        <w:t>th</w:t>
      </w:r>
      <w:r>
        <w:t xml:space="preserve"> or 7</w:t>
      </w:r>
      <w:r w:rsidRPr="1BC30178">
        <w:rPr>
          <w:vertAlign w:val="superscript"/>
        </w:rPr>
        <w:t>th</w:t>
      </w:r>
      <w:r>
        <w:t xml:space="preserve"> format.</w:t>
      </w:r>
    </w:p>
    <w:p w14:paraId="6F099C1C" w14:textId="76091FD0" w:rsidR="00FE511A" w:rsidRDefault="00FE511A" w:rsidP="00FE511A">
      <w:r w:rsidRPr="67C05472">
        <w:rPr>
          <w:b/>
          <w:bCs/>
        </w:rPr>
        <w:t xml:space="preserve">Please clearly indicate your preference to present your work as a </w:t>
      </w:r>
      <w:r w:rsidRPr="67C05472">
        <w:rPr>
          <w:b/>
          <w:bCs/>
          <w:u w:val="single"/>
        </w:rPr>
        <w:t>talk/oral presentation</w:t>
      </w:r>
      <w:r w:rsidRPr="67C05472">
        <w:rPr>
          <w:b/>
          <w:bCs/>
        </w:rPr>
        <w:t xml:space="preserve"> or as a </w:t>
      </w:r>
      <w:r w:rsidRPr="67C05472">
        <w:rPr>
          <w:b/>
          <w:bCs/>
          <w:u w:val="single"/>
        </w:rPr>
        <w:t>poster presentation</w:t>
      </w:r>
      <w:r w:rsidRPr="67C05472">
        <w:rPr>
          <w:b/>
          <w:bCs/>
        </w:rPr>
        <w:t>.</w:t>
      </w:r>
      <w:r w:rsidR="00D459AF" w:rsidRPr="67C05472">
        <w:rPr>
          <w:b/>
          <w:bCs/>
        </w:rPr>
        <w:t xml:space="preserve"> </w:t>
      </w:r>
      <w:r w:rsidR="00D459AF">
        <w:t>Talks are 15 minutes including time for a few short questions. Posters should be no wider than A0 portrait.</w:t>
      </w:r>
      <w:r>
        <w:t xml:space="preserve"> Poster presenters are given the opportunity to </w:t>
      </w:r>
      <w:r w:rsidR="00C823FB">
        <w:t xml:space="preserve">give a </w:t>
      </w:r>
      <w:r w:rsidR="00D459AF">
        <w:t>1–2-minute</w:t>
      </w:r>
      <w:r w:rsidR="00C823FB">
        <w:t xml:space="preserve"> single-slide </w:t>
      </w:r>
      <w:r w:rsidR="00D459AF">
        <w:t>introduction talk</w:t>
      </w:r>
      <w:r w:rsidR="00C823FB">
        <w:t xml:space="preserve"> in a dedicated pre-poster session. </w:t>
      </w:r>
      <w:r w:rsidR="00847432">
        <w:t>If your presentation is commercial (e.g., promotion of a product), please contact the committee as there is a session dedicated to this, but with limited slots.</w:t>
      </w:r>
    </w:p>
    <w:p w14:paraId="0FC6C2F2" w14:textId="1626A99A" w:rsidR="00C823FB" w:rsidRDefault="00C823FB" w:rsidP="00FE511A">
      <w:r>
        <w:t>The next page contains an example which can be used as a template for a</w:t>
      </w:r>
      <w:r w:rsidR="00847432">
        <w:t>n abstract</w:t>
      </w:r>
      <w:r>
        <w:t xml:space="preserve"> submission.</w:t>
      </w:r>
    </w:p>
    <w:p w14:paraId="58426C7A" w14:textId="0F9279FD" w:rsidR="00377144" w:rsidRDefault="00377144" w:rsidP="00FE511A">
      <w:r>
        <w:t xml:space="preserve">You can delete this page after creating your abstract. </w:t>
      </w:r>
    </w:p>
    <w:p w14:paraId="236AB9EA" w14:textId="0DEDB01F" w:rsidR="00377144" w:rsidRDefault="00377144" w:rsidP="00FE511A">
      <w:r>
        <w:t>When you save, please put your name in the filename.</w:t>
      </w:r>
    </w:p>
    <w:p w14:paraId="771DE1E4" w14:textId="7426DD24" w:rsidR="00C823FB" w:rsidRDefault="00C823FB">
      <w:r>
        <w:t xml:space="preserve">Please send submissions and enquiries to </w:t>
      </w:r>
      <w:hyperlink r:id="rId8">
        <w:r w:rsidRPr="1BC30178">
          <w:rPr>
            <w:rStyle w:val="Hyperlink"/>
          </w:rPr>
          <w:t>mnz2024@microscopynz.co.nz</w:t>
        </w:r>
      </w:hyperlink>
    </w:p>
    <w:p w14:paraId="3FDD327F" w14:textId="247C56A6" w:rsidR="00C823FB" w:rsidRDefault="00C823FB" w:rsidP="00FE511A"/>
    <w:p w14:paraId="10177062" w14:textId="4493B0DD" w:rsidR="00BD1EFF" w:rsidRDefault="00BD1EFF" w:rsidP="00FE511A">
      <w:pPr>
        <w:rPr>
          <w:rFonts w:asciiTheme="majorHAnsi" w:eastAsiaTheme="majorEastAsia" w:hAnsiTheme="majorHAnsi" w:cstheme="majorBidi"/>
          <w:sz w:val="36"/>
          <w:szCs w:val="32"/>
        </w:rPr>
      </w:pPr>
      <w:r>
        <w:br w:type="page"/>
      </w:r>
    </w:p>
    <w:p w14:paraId="231ECCF7" w14:textId="46464024" w:rsidR="001259BC" w:rsidRDefault="00923F09" w:rsidP="006F3807">
      <w:pPr>
        <w:pStyle w:val="Heading2"/>
      </w:pPr>
      <w:r>
        <w:lastRenderedPageBreak/>
        <w:t>A brief history of microscopic cats</w:t>
      </w:r>
    </w:p>
    <w:p w14:paraId="7305C301" w14:textId="01580C34" w:rsidR="00923F09" w:rsidRDefault="00923F09" w:rsidP="00923F09">
      <w:r>
        <w:t>Curie, M (1), Einstein</w:t>
      </w:r>
      <w:r w:rsidR="006F3807">
        <w:t>,</w:t>
      </w:r>
      <w:r>
        <w:t xml:space="preserve"> A (1), Tinkles, M (2)</w:t>
      </w:r>
    </w:p>
    <w:p w14:paraId="635A461E" w14:textId="77D217C6" w:rsidR="00923F09" w:rsidRDefault="00923F09" w:rsidP="00923F09">
      <w:r>
        <w:t>(1) Science University, Lincoln, New Zealand</w:t>
      </w:r>
    </w:p>
    <w:p w14:paraId="04183609" w14:textId="3F072D2B" w:rsidR="00923F09" w:rsidRDefault="00923F09" w:rsidP="00923F09">
      <w:r>
        <w:t xml:space="preserve">(2) Mousers College, </w:t>
      </w:r>
      <w:proofErr w:type="spellStart"/>
      <w:r w:rsidRPr="00923F09">
        <w:t>Mildendo</w:t>
      </w:r>
      <w:proofErr w:type="spellEnd"/>
      <w:r>
        <w:t xml:space="preserve">, </w:t>
      </w:r>
      <w:r w:rsidR="00BD7887">
        <w:t>Lilliput</w:t>
      </w:r>
    </w:p>
    <w:p w14:paraId="1E1057A2" w14:textId="6A69FFD1" w:rsidR="00923F09" w:rsidRDefault="00923F09" w:rsidP="00923F09">
      <w:r>
        <w:t xml:space="preserve">Email: </w:t>
      </w:r>
      <w:hyperlink r:id="rId9" w:history="1">
        <w:r w:rsidRPr="00813691">
          <w:rPr>
            <w:rStyle w:val="Hyperlink"/>
          </w:rPr>
          <w:t>tinkles.cat@liliput.co.lp</w:t>
        </w:r>
      </w:hyperlink>
    </w:p>
    <w:p w14:paraId="771A8745" w14:textId="77777777" w:rsidR="00923F09" w:rsidRDefault="00923F09" w:rsidP="00923F09"/>
    <w:p w14:paraId="24F1EDC3" w14:textId="40D1F8BE" w:rsidR="00923F09" w:rsidRDefault="00923F09" w:rsidP="00923F09">
      <w:r>
        <w:t>Key Words: micro-mice; nano-kittens; atomic-force-microscope</w:t>
      </w:r>
    </w:p>
    <w:p w14:paraId="066F37C3" w14:textId="77777777" w:rsidR="006F3807" w:rsidRDefault="006F3807" w:rsidP="00923F09"/>
    <w:p w14:paraId="65543412" w14:textId="71DD545C" w:rsidR="006F3807" w:rsidRDefault="006F3807" w:rsidP="006F3807">
      <w:pPr>
        <w:pStyle w:val="Heading3"/>
      </w:pPr>
      <w:r>
        <w:t>Abstract</w:t>
      </w:r>
    </w:p>
    <w:p w14:paraId="4491A3F2" w14:textId="5D38E741" w:rsidR="002941EA" w:rsidRDefault="006F3807" w:rsidP="006F3807">
      <w:r>
        <w:t xml:space="preserve">In this study, we explore the innovative methodologies for measuring the dimensions of microscopic felines native to the fictional realm of </w:t>
      </w:r>
      <w:r w:rsidR="00BD7887">
        <w:t>Lilliput</w:t>
      </w:r>
      <w:r w:rsidR="43B80CFA">
        <w:t xml:space="preserve"> [1]</w:t>
      </w:r>
      <w:r>
        <w:t>. Utilizing an array of advanced microscopic techniques, including scanning electron microscopy (SEM), transmission electron microscopy (TEM), and atomic force microscopy (AFM), we have been able to achieve unprecedented resolution in our measurements. Coupled with sophisticated microanalysis approaches such as energy-dispersive X-ray spectroscopy (EDX) and secondary ion mass spectrometry (SIMS), our research provides a comprehensive understanding of the physical attributes of these minuscule creatures. The findings suggest that the integration of these technologies can offer a detailed morphological and elemental analysis.</w:t>
      </w:r>
      <w:r w:rsidR="00C823FB">
        <w:t xml:space="preserve"> Initial results suggest Li</w:t>
      </w:r>
      <w:r w:rsidR="16D2D71A">
        <w:t>l</w:t>
      </w:r>
      <w:r w:rsidR="00C823FB">
        <w:t>liputian cats are exclusively composed of the elements Fe, Li, and Ne, while their diet is puzzlingly composed of Mo, U, and Se.</w:t>
      </w:r>
      <w:r>
        <w:t xml:space="preserve"> This abstract presents a synopsis of our research outcomes, emphasizing the potential of modern microscopy and microanalysis in expanding the frontiers of miniature </w:t>
      </w:r>
      <w:r w:rsidR="00C823FB">
        <w:t>zoological</w:t>
      </w:r>
      <w:r>
        <w:t xml:space="preserve"> research.</w:t>
      </w:r>
    </w:p>
    <w:p w14:paraId="2EE34CF3" w14:textId="1EDB63FC" w:rsidR="1BC30178" w:rsidRDefault="1BC30178" w:rsidP="1BC30178">
      <w:pPr>
        <w:rPr>
          <w:sz w:val="12"/>
          <w:szCs w:val="12"/>
        </w:rPr>
      </w:pPr>
    </w:p>
    <w:p w14:paraId="4D663334" w14:textId="002B760D" w:rsidR="006F3807" w:rsidRDefault="002941EA" w:rsidP="00C823FB">
      <w:pPr>
        <w:jc w:val="center"/>
      </w:pPr>
      <w:r w:rsidRPr="002941EA">
        <w:rPr>
          <w:noProof/>
        </w:rPr>
        <w:drawing>
          <wp:inline distT="0" distB="0" distL="0" distR="0" wp14:anchorId="496DFAC5" wp14:editId="057AA8CA">
            <wp:extent cx="3037437" cy="2589528"/>
            <wp:effectExtent l="0" t="0" r="0" b="1905"/>
            <wp:docPr id="1145142516" name="Picture 1" descr="A close-up of a black cat's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42516" name="Picture 1" descr="A close-up of a black cat's eyes&#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3065551" cy="2613496"/>
                    </a:xfrm>
                    <a:prstGeom prst="rect">
                      <a:avLst/>
                    </a:prstGeom>
                  </pic:spPr>
                </pic:pic>
              </a:graphicData>
            </a:graphic>
          </wp:inline>
        </w:drawing>
      </w:r>
    </w:p>
    <w:p w14:paraId="762D0785" w14:textId="154D58DF" w:rsidR="00BD7887" w:rsidRPr="00BD7887" w:rsidRDefault="00BD7887" w:rsidP="00C823FB">
      <w:pPr>
        <w:jc w:val="center"/>
      </w:pPr>
      <w:r>
        <w:t xml:space="preserve">Typical </w:t>
      </w:r>
      <w:proofErr w:type="spellStart"/>
      <w:r w:rsidRPr="6E052554">
        <w:rPr>
          <w:i/>
          <w:iCs/>
        </w:rPr>
        <w:t>felis</w:t>
      </w:r>
      <w:proofErr w:type="spellEnd"/>
      <w:r w:rsidRPr="6E052554">
        <w:rPr>
          <w:i/>
          <w:iCs/>
        </w:rPr>
        <w:t xml:space="preserve"> </w:t>
      </w:r>
      <w:proofErr w:type="spellStart"/>
      <w:r w:rsidRPr="6E052554">
        <w:rPr>
          <w:i/>
          <w:iCs/>
        </w:rPr>
        <w:t>lilliputus</w:t>
      </w:r>
      <w:proofErr w:type="spellEnd"/>
      <w:r>
        <w:t xml:space="preserve"> as observed using macrophotography. CC0</w:t>
      </w:r>
    </w:p>
    <w:p w14:paraId="4FBFCDF8" w14:textId="2E00276F" w:rsidR="6E052554" w:rsidRDefault="6E052554" w:rsidP="6E052554"/>
    <w:p w14:paraId="64A2B918" w14:textId="4988267B" w:rsidR="15581F9C" w:rsidRDefault="15581F9C" w:rsidP="1BC30178">
      <w:pPr>
        <w:rPr>
          <w:rFonts w:ascii="Aptos" w:eastAsia="Aptos" w:hAnsi="Aptos" w:cs="Aptos"/>
          <w:sz w:val="18"/>
          <w:szCs w:val="18"/>
        </w:rPr>
      </w:pPr>
      <w:r w:rsidRPr="1BC30178">
        <w:rPr>
          <w:sz w:val="18"/>
          <w:szCs w:val="18"/>
        </w:rPr>
        <w:t xml:space="preserve">[1] </w:t>
      </w:r>
      <w:r w:rsidRPr="1BC30178">
        <w:rPr>
          <w:rFonts w:ascii="Aptos" w:eastAsia="Aptos" w:hAnsi="Aptos" w:cs="Aptos"/>
          <w:i/>
          <w:iCs/>
          <w:color w:val="333333"/>
          <w:sz w:val="18"/>
          <w:szCs w:val="18"/>
        </w:rPr>
        <w:t xml:space="preserve">Swift, Jonathan, 1667-1745. (1950). Gulliver's travels. New </w:t>
      </w:r>
      <w:proofErr w:type="gramStart"/>
      <w:r w:rsidRPr="1BC30178">
        <w:rPr>
          <w:rFonts w:ascii="Aptos" w:eastAsia="Aptos" w:hAnsi="Aptos" w:cs="Aptos"/>
          <w:i/>
          <w:iCs/>
          <w:color w:val="333333"/>
          <w:sz w:val="18"/>
          <w:szCs w:val="18"/>
        </w:rPr>
        <w:t>York :Harper</w:t>
      </w:r>
      <w:proofErr w:type="gramEnd"/>
      <w:r w:rsidRPr="1BC30178">
        <w:rPr>
          <w:rFonts w:ascii="Aptos" w:eastAsia="Aptos" w:hAnsi="Aptos" w:cs="Aptos"/>
          <w:i/>
          <w:iCs/>
          <w:color w:val="333333"/>
          <w:sz w:val="18"/>
          <w:szCs w:val="18"/>
        </w:rPr>
        <w:t>,</w:t>
      </w:r>
    </w:p>
    <w:sectPr w:rsidR="15581F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B6D"/>
    <w:multiLevelType w:val="hybridMultilevel"/>
    <w:tmpl w:val="06AC652C"/>
    <w:lvl w:ilvl="0" w:tplc="61A2EE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CB538D3"/>
    <w:multiLevelType w:val="hybridMultilevel"/>
    <w:tmpl w:val="DD1C261A"/>
    <w:lvl w:ilvl="0" w:tplc="115AEF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AA2F04"/>
    <w:multiLevelType w:val="hybridMultilevel"/>
    <w:tmpl w:val="F280D96C"/>
    <w:lvl w:ilvl="0" w:tplc="115AEF7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7838919">
    <w:abstractNumId w:val="0"/>
  </w:num>
  <w:num w:numId="2" w16cid:durableId="1996371974">
    <w:abstractNumId w:val="1"/>
  </w:num>
  <w:num w:numId="3" w16cid:durableId="95736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BC"/>
    <w:rsid w:val="001259BC"/>
    <w:rsid w:val="00201FEE"/>
    <w:rsid w:val="00220653"/>
    <w:rsid w:val="002251BA"/>
    <w:rsid w:val="002941EA"/>
    <w:rsid w:val="00377144"/>
    <w:rsid w:val="005D7D41"/>
    <w:rsid w:val="006E6F07"/>
    <w:rsid w:val="006F3807"/>
    <w:rsid w:val="00777C10"/>
    <w:rsid w:val="00847432"/>
    <w:rsid w:val="00866AA2"/>
    <w:rsid w:val="00923F09"/>
    <w:rsid w:val="00A6738C"/>
    <w:rsid w:val="00BD1EFF"/>
    <w:rsid w:val="00BD7887"/>
    <w:rsid w:val="00C823FB"/>
    <w:rsid w:val="00D459AF"/>
    <w:rsid w:val="00FE511A"/>
    <w:rsid w:val="033A35D4"/>
    <w:rsid w:val="0875F618"/>
    <w:rsid w:val="0B31D7E5"/>
    <w:rsid w:val="1297B4D9"/>
    <w:rsid w:val="15581F9C"/>
    <w:rsid w:val="16D2D71A"/>
    <w:rsid w:val="175C8FED"/>
    <w:rsid w:val="1BC30178"/>
    <w:rsid w:val="1BC38613"/>
    <w:rsid w:val="221760C8"/>
    <w:rsid w:val="24F5CE3A"/>
    <w:rsid w:val="27DB9687"/>
    <w:rsid w:val="2A0514FE"/>
    <w:rsid w:val="3081A27B"/>
    <w:rsid w:val="396A10FE"/>
    <w:rsid w:val="3FFB107D"/>
    <w:rsid w:val="43B80CFA"/>
    <w:rsid w:val="46622B36"/>
    <w:rsid w:val="466B045F"/>
    <w:rsid w:val="48C5EE13"/>
    <w:rsid w:val="4B645C1B"/>
    <w:rsid w:val="5146AB66"/>
    <w:rsid w:val="5BE69452"/>
    <w:rsid w:val="60143712"/>
    <w:rsid w:val="6029BD47"/>
    <w:rsid w:val="654D98A5"/>
    <w:rsid w:val="67C05472"/>
    <w:rsid w:val="6C8CA1EF"/>
    <w:rsid w:val="6DD23DD7"/>
    <w:rsid w:val="6E052554"/>
    <w:rsid w:val="6E221E88"/>
    <w:rsid w:val="729C2BB2"/>
    <w:rsid w:val="740FFD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28E8"/>
  <w15:chartTrackingRefBased/>
  <w15:docId w15:val="{C3DE0868-F786-429F-A1B2-89AF011B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3807"/>
    <w:pPr>
      <w:keepNext/>
      <w:keepLines/>
      <w:spacing w:before="160" w:after="80"/>
      <w:outlineLvl w:val="1"/>
    </w:pPr>
    <w:rPr>
      <w:rFonts w:asciiTheme="majorHAnsi" w:eastAsiaTheme="majorEastAsia" w:hAnsiTheme="majorHAnsi" w:cstheme="majorBidi"/>
      <w:sz w:val="36"/>
      <w:szCs w:val="32"/>
    </w:rPr>
  </w:style>
  <w:style w:type="paragraph" w:styleId="Heading3">
    <w:name w:val="heading 3"/>
    <w:basedOn w:val="Normal"/>
    <w:next w:val="Normal"/>
    <w:link w:val="Heading3Char"/>
    <w:uiPriority w:val="9"/>
    <w:unhideWhenUsed/>
    <w:qFormat/>
    <w:rsid w:val="006F3807"/>
    <w:pPr>
      <w:keepNext/>
      <w:keepLines/>
      <w:spacing w:before="160" w:after="80"/>
      <w:outlineLvl w:val="2"/>
    </w:pPr>
    <w:rPr>
      <w:rFonts w:eastAsiaTheme="majorEastAsia" w:cstheme="majorBidi"/>
      <w:b/>
      <w:sz w:val="24"/>
      <w:szCs w:val="28"/>
    </w:rPr>
  </w:style>
  <w:style w:type="paragraph" w:styleId="Heading4">
    <w:name w:val="heading 4"/>
    <w:basedOn w:val="Normal"/>
    <w:next w:val="Normal"/>
    <w:link w:val="Heading4Char"/>
    <w:uiPriority w:val="9"/>
    <w:semiHidden/>
    <w:unhideWhenUsed/>
    <w:qFormat/>
    <w:rsid w:val="00125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3807"/>
    <w:rPr>
      <w:rFonts w:asciiTheme="majorHAnsi" w:eastAsiaTheme="majorEastAsia" w:hAnsiTheme="majorHAnsi" w:cstheme="majorBidi"/>
      <w:sz w:val="36"/>
      <w:szCs w:val="32"/>
    </w:rPr>
  </w:style>
  <w:style w:type="character" w:customStyle="1" w:styleId="Heading3Char">
    <w:name w:val="Heading 3 Char"/>
    <w:basedOn w:val="DefaultParagraphFont"/>
    <w:link w:val="Heading3"/>
    <w:uiPriority w:val="9"/>
    <w:rsid w:val="006F3807"/>
    <w:rPr>
      <w:rFonts w:eastAsiaTheme="majorEastAsia" w:cstheme="majorBidi"/>
      <w:b/>
      <w:sz w:val="24"/>
      <w:szCs w:val="28"/>
    </w:rPr>
  </w:style>
  <w:style w:type="character" w:customStyle="1" w:styleId="Heading4Char">
    <w:name w:val="Heading 4 Char"/>
    <w:basedOn w:val="DefaultParagraphFont"/>
    <w:link w:val="Heading4"/>
    <w:uiPriority w:val="9"/>
    <w:semiHidden/>
    <w:rsid w:val="00125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9BC"/>
    <w:rPr>
      <w:rFonts w:eastAsiaTheme="majorEastAsia" w:cstheme="majorBidi"/>
      <w:color w:val="272727" w:themeColor="text1" w:themeTint="D8"/>
    </w:rPr>
  </w:style>
  <w:style w:type="paragraph" w:styleId="Title">
    <w:name w:val="Title"/>
    <w:basedOn w:val="Normal"/>
    <w:next w:val="Normal"/>
    <w:link w:val="TitleChar"/>
    <w:uiPriority w:val="10"/>
    <w:qFormat/>
    <w:rsid w:val="0012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9BC"/>
    <w:pPr>
      <w:spacing w:before="160"/>
      <w:jc w:val="center"/>
    </w:pPr>
    <w:rPr>
      <w:i/>
      <w:iCs/>
      <w:color w:val="404040" w:themeColor="text1" w:themeTint="BF"/>
    </w:rPr>
  </w:style>
  <w:style w:type="character" w:customStyle="1" w:styleId="QuoteChar">
    <w:name w:val="Quote Char"/>
    <w:basedOn w:val="DefaultParagraphFont"/>
    <w:link w:val="Quote"/>
    <w:uiPriority w:val="29"/>
    <w:rsid w:val="001259BC"/>
    <w:rPr>
      <w:i/>
      <w:iCs/>
      <w:color w:val="404040" w:themeColor="text1" w:themeTint="BF"/>
    </w:rPr>
  </w:style>
  <w:style w:type="paragraph" w:styleId="ListParagraph">
    <w:name w:val="List Paragraph"/>
    <w:basedOn w:val="Normal"/>
    <w:uiPriority w:val="34"/>
    <w:qFormat/>
    <w:rsid w:val="001259BC"/>
    <w:pPr>
      <w:ind w:left="720"/>
      <w:contextualSpacing/>
    </w:pPr>
  </w:style>
  <w:style w:type="character" w:styleId="IntenseEmphasis">
    <w:name w:val="Intense Emphasis"/>
    <w:basedOn w:val="DefaultParagraphFont"/>
    <w:uiPriority w:val="21"/>
    <w:qFormat/>
    <w:rsid w:val="001259BC"/>
    <w:rPr>
      <w:i/>
      <w:iCs/>
      <w:color w:val="0F4761" w:themeColor="accent1" w:themeShade="BF"/>
    </w:rPr>
  </w:style>
  <w:style w:type="paragraph" w:styleId="IntenseQuote">
    <w:name w:val="Intense Quote"/>
    <w:basedOn w:val="Normal"/>
    <w:next w:val="Normal"/>
    <w:link w:val="IntenseQuoteChar"/>
    <w:uiPriority w:val="30"/>
    <w:qFormat/>
    <w:rsid w:val="00125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9BC"/>
    <w:rPr>
      <w:i/>
      <w:iCs/>
      <w:color w:val="0F4761" w:themeColor="accent1" w:themeShade="BF"/>
    </w:rPr>
  </w:style>
  <w:style w:type="character" w:styleId="IntenseReference">
    <w:name w:val="Intense Reference"/>
    <w:basedOn w:val="DefaultParagraphFont"/>
    <w:uiPriority w:val="32"/>
    <w:qFormat/>
    <w:rsid w:val="001259BC"/>
    <w:rPr>
      <w:b/>
      <w:bCs/>
      <w:smallCaps/>
      <w:color w:val="0F4761" w:themeColor="accent1" w:themeShade="BF"/>
      <w:spacing w:val="5"/>
    </w:rPr>
  </w:style>
  <w:style w:type="character" w:styleId="Hyperlink">
    <w:name w:val="Hyperlink"/>
    <w:basedOn w:val="DefaultParagraphFont"/>
    <w:uiPriority w:val="99"/>
    <w:unhideWhenUsed/>
    <w:rsid w:val="00923F09"/>
    <w:rPr>
      <w:color w:val="467886" w:themeColor="hyperlink"/>
      <w:u w:val="single"/>
    </w:rPr>
  </w:style>
  <w:style w:type="character" w:styleId="UnresolvedMention">
    <w:name w:val="Unresolved Mention"/>
    <w:basedOn w:val="DefaultParagraphFont"/>
    <w:uiPriority w:val="99"/>
    <w:semiHidden/>
    <w:unhideWhenUsed/>
    <w:rsid w:val="0092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z2024@microscopynz.co.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tinkles.cat@liliput.co.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FR_x0020_Author xmlns="814086c7-b0bb-4586-b323-f91088a4353c">
      <UserInfo>
        <DisplayName>Esther Kim</DisplayName>
        <AccountId>14</AccountId>
        <AccountType/>
      </UserInfo>
    </PFR_x0020_Author>
    <lcf76f155ced4ddcb4097134ff3c332f xmlns="8a83be03-fcb3-48fa-93f9-0944ecac0d67">
      <Terms xmlns="http://schemas.microsoft.com/office/infopath/2007/PartnerControls"/>
    </lcf76f155ced4ddcb4097134ff3c332f>
    <TaxCatchAll xmlns="814086c7-b0bb-4586-b323-f91088a43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FR Document" ma:contentTypeID="0x010100BD7D7529FE06E441A94D2FEDC23E377D00B8C8F803C477DF4AB27943FD332B9919" ma:contentTypeVersion="16" ma:contentTypeDescription="Create a new document." ma:contentTypeScope="" ma:versionID="9262dbfd718ccf662448a4eb47c2f95e">
  <xsd:schema xmlns:xsd="http://www.w3.org/2001/XMLSchema" xmlns:xs="http://www.w3.org/2001/XMLSchema" xmlns:p="http://schemas.microsoft.com/office/2006/metadata/properties" xmlns:ns2="814086c7-b0bb-4586-b323-f91088a4353c" xmlns:ns3="8a83be03-fcb3-48fa-93f9-0944ecac0d67" targetNamespace="http://schemas.microsoft.com/office/2006/metadata/properties" ma:root="true" ma:fieldsID="4bb63db3e4ba1a0df5a2635913af5970" ns2:_="" ns3:_="">
    <xsd:import namespace="814086c7-b0bb-4586-b323-f91088a4353c"/>
    <xsd:import namespace="8a83be03-fcb3-48fa-93f9-0944ecac0d67"/>
    <xsd:element name="properties">
      <xsd:complexType>
        <xsd:sequence>
          <xsd:element name="documentManagement">
            <xsd:complexType>
              <xsd:all>
                <xsd:element ref="ns2:PFR_x0020_Author"/>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086c7-b0bb-4586-b323-f91088a4353c" elementFormDefault="qualified">
    <xsd:import namespace="http://schemas.microsoft.com/office/2006/documentManagement/types"/>
    <xsd:import namespace="http://schemas.microsoft.com/office/infopath/2007/PartnerControls"/>
    <xsd:element name="PFR_x0020_Author" ma:index="8" ma:displayName="PFR Author" ma:list="UserInfo" ma:SearchPeopleOnly="false" ma:SharePointGroup="0" ma:internalName="PFR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15" nillable="true" ma:displayName="Taxonomy Catch All Column" ma:hidden="true" ma:list="{1a2b9be9-5e3e-47c1-9142-0186dafea4c3}" ma:internalName="TaxCatchAll" ma:showField="CatchAllData" ma:web="814086c7-b0bb-4586-b323-f91088a435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3be03-fcb3-48fa-93f9-0944ecac0d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d58252-afeb-4de0-8c9d-af37454484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5BFBE-97DC-45D6-8F20-5F79B8C74922}">
  <ds:schemaRefs>
    <ds:schemaRef ds:uri="http://purl.org/dc/terms/"/>
    <ds:schemaRef ds:uri="http://schemas.microsoft.com/office/infopath/2007/PartnerControls"/>
    <ds:schemaRef ds:uri="http://schemas.microsoft.com/office/2006/documentManagement/types"/>
    <ds:schemaRef ds:uri="814086c7-b0bb-4586-b323-f91088a4353c"/>
    <ds:schemaRef ds:uri="http://schemas.microsoft.com/office/2006/metadata/properties"/>
    <ds:schemaRef ds:uri="http://purl.org/dc/elements/1.1/"/>
    <ds:schemaRef ds:uri="8a83be03-fcb3-48fa-93f9-0944ecac0d6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1E9353-3F20-42FD-9691-833D802BE04A}">
  <ds:schemaRefs>
    <ds:schemaRef ds:uri="http://schemas.microsoft.com/sharepoint/v3/contenttype/forms"/>
  </ds:schemaRefs>
</ds:datastoreItem>
</file>

<file path=customXml/itemProps3.xml><?xml version="1.0" encoding="utf-8"?>
<ds:datastoreItem xmlns:ds="http://schemas.openxmlformats.org/officeDocument/2006/customXml" ds:itemID="{2D66A6DB-C5D7-4594-A8EB-2FEF70026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086c7-b0bb-4586-b323-f91088a4353c"/>
    <ds:schemaRef ds:uri="8a83be03-fcb3-48fa-93f9-0944ecac0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Harland</dc:creator>
  <cp:keywords/>
  <dc:description/>
  <cp:lastModifiedBy>Duane Harland</cp:lastModifiedBy>
  <cp:revision>13</cp:revision>
  <cp:lastPrinted>2024-07-22T08:13:00Z</cp:lastPrinted>
  <dcterms:created xsi:type="dcterms:W3CDTF">2024-07-22T07:04:00Z</dcterms:created>
  <dcterms:modified xsi:type="dcterms:W3CDTF">2024-08-22T22:28:00Z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0x010100BD7D7529FE06E441A94D2FEDC23E377D00B8C8F803C477DF4AB27943FD332B9919</vt:lpwstr>
  </property>
  <property fmtid="{D5CDD505-2E9C-101B-9397-08002B2CF9AE}" pid="3" name="MediaServiceImageTags">
    <vt:lpwstr/>
  </property>
</Properties>
</file>